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4" w:type="dxa"/>
        <w:tblInd w:w="142" w:type="dxa"/>
        <w:tblLook w:val="04A0" w:firstRow="1" w:lastRow="0" w:firstColumn="1" w:lastColumn="0" w:noHBand="0" w:noVBand="1"/>
      </w:tblPr>
      <w:tblGrid>
        <w:gridCol w:w="9354"/>
      </w:tblGrid>
      <w:tr w:rsidR="008B3DDC" w:rsidRPr="008B3DDC" w:rsidTr="002472F6">
        <w:trPr>
          <w:trHeight w:val="3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B3DDC" w:rsidRPr="008B3DDC" w:rsidRDefault="008B3DDC" w:rsidP="008B3D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Danh mục</w:t>
            </w:r>
          </w:p>
        </w:tc>
      </w:tr>
      <w:tr w:rsidR="008B3DDC" w:rsidRPr="008B3DDC" w:rsidTr="002472F6">
        <w:trPr>
          <w:trHeight w:val="3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B3DDC" w:rsidRPr="008B3DDC" w:rsidRDefault="008B3DDC" w:rsidP="008B3D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8B3D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ĐỊNH MỨC KINH TẾ KỸ THUẬT </w:t>
            </w:r>
          </w:p>
        </w:tc>
      </w:tr>
      <w:tr w:rsidR="008B3DDC" w:rsidRPr="008B3DDC" w:rsidTr="002472F6">
        <w:trPr>
          <w:trHeight w:val="3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B3DDC" w:rsidRPr="008B3DDC" w:rsidRDefault="008B3DDC" w:rsidP="008B3D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</w:pPr>
            <w:r w:rsidRPr="008B3D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(Kèm theo Quyết định số:       /2025/QĐ-UBND ngày       /     /2025 </w:t>
            </w:r>
          </w:p>
          <w:p w:rsidR="008B3DDC" w:rsidRPr="008B3DDC" w:rsidRDefault="008B3DDC" w:rsidP="008B3D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</w:pPr>
            <w:r w:rsidRPr="008B3DDC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90FB9" wp14:editId="226CF677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189865</wp:posOffset>
                      </wp:positionV>
                      <wp:extent cx="16954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FFA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35pt,14.95pt" to="284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B3D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>của Ủy ban nhân dân tỉnh Ninh Bình)</w:t>
            </w:r>
          </w:p>
          <w:p w:rsidR="008B3DDC" w:rsidRPr="008B3DDC" w:rsidRDefault="008B3DDC" w:rsidP="008B3DDC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</w:pPr>
          </w:p>
        </w:tc>
      </w:tr>
    </w:tbl>
    <w:p w:rsidR="004B7F1D" w:rsidRDefault="004B7F1D" w:rsidP="0026406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46"/>
        <w:gridCol w:w="6909"/>
        <w:gridCol w:w="1559"/>
      </w:tblGrid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định mức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Trồng trọt - Lâm nghiệp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Phụ lục I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hạt giống lúa lai F1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lúa lai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giống lúa chất lượng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lúa chất lượng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ứng dụng hệ thống thâm canh tổng hợp (SRI)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ứng dụng mạ khay, máy cấy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lúa theo hướng hữu cơ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mạ khay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cải xanh ăn lá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cải cúc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súp lơ, cải bắp, cải thảo, cải bẹ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dưa chuột, mướp đắng, mướp, su su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su hào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cà rốt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đậu rau, đậu tương rau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bí xanh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bí đỏ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cà chua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ớt cay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ngô rau an toàn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ứng dụng công nghệ cao để sản xuất dưa (dưa vân lưới, dưa vàng, dưa chuột)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dưa hấu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Mô hình trồng rau ăn lá ứng dụng công nghệ cao (xà lách, rau cải, rau muống, rau má)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Mô hình sản xuất măng tây theo hướng hữu cơ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rau bò khai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rau ăn lá (Rền, mùng tơi, muống, xà lách...)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lặc lày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cải củ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tỏi, hành củ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hành lá, hẹ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đậu cove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rau gia vị (Mùi, tía tô, húng...)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ớt ngọt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rau cần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rau rút, trồng ấu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khoai lấy ngó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cà tím, cà pháo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rau má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dưa lê, dưa bở, dưa gang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dưa lưới, dưa vàng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dâu tây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hoa thiên lý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rau mầm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rau dớn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ngải cứu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niễng trên đất lúa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cây ngô lai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ngô ngọt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ngô sinh khối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Mô hình trồng khoai lang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khoai sọ, khoai môn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khoai tây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đậu tương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đậu xanh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lạc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vừng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sắn, sắn dây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mía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dứa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thâm canh cây gấc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chè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đậu đỗ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dong giềng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thạch đen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gai xanh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cỏ làm thức ăn chăn nuôi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thuốc lá, thuốc lào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trạch tả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đinh lăng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trà hoa vàng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gừng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nghệ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hy thiêm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cà gai 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cỏ ngọt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sả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khôi tía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ba kích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đương quy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giảo cổ lam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sâm bố chính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hà thủ ô đỏ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kim tiền thảo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sa nhân tím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thiên niên kiện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địa hoàng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diệp hạ châu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bạch truật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tràm 5 gân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hương thảo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thìa canh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bạch chỉ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hoa nhài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hoa hòe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cau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nhàu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kim ngân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tam thất bắc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xạ đen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cây bồ bồ (nhân trần)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keo lai, keo tai tượng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 keo lá tràm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trám ghép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lát hoa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rau sắng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sưa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dổi ghép/thực sinh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long não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chò chỉ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nhội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thông caribe, thông nhựa...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xà cừ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sim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sao đen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xoan đào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xoan 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bời lời đỏ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đàn hương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bồ đề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mỡ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sa mộc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tếch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bạch đàn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bương mốc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tre, trúc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giang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măng bát độ, lục trúc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thanh long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chuối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nhãn, vải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mít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bưởi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xoài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 ươm sản xuất cây giống chanh 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 thâm canh chanh 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ổi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thâm canh táo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cam, quýt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ghép cải tạo nhãn, vải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thâm canh cây đu đủ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giống nho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hồng xiêm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vú sữa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bơ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hồng không hạt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lê giống mới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cây chanh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dừa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dâu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cây quất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Lily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hồng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cúc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lay 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đồng tiền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sen, hoa súng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đào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hoa đồng tiền chậu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hoa Lily chậu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hoa sen, hoa súng trồng chậu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 hoa ứng dụng công nghệ cao (hoa chậu)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cây trồng thảm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hoa thược dược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hoa huệ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hoa hướng dương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ứng dụng công nghệ cao sản xuất Lan hồ điệp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cát tường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cây mai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hoa loa kèn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ứng dụng hệ thống tưới phun mưa (cây rau, cây dược liệu và các cây trồng tương tự)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ứng dụng hệ thống tưới tiết kiệm tại gốc (cây ăn quả, cây dược liệu và tương tự)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nấm mỡ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nấm sò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nấm rơm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nấm hương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nấm linh chi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mộc nhĩ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sản xuất nấm đùi gà, kim châm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Chăn nuôi - Thú 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Phụ lục II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gà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gà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vịt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ngan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vịt, ngan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chim bồ câu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chim cút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đà điểu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đà điểu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lợn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lợn đực sản xuất tinh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lợn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xử lý môi trường chăn nuôi lợn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bò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cải tạo đàn bò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Cải tạo đàn bò bằng thụ tinh nhân tạo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vỗ béo bò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Cải tạo đàn trâu bằng thụ tinh nhân tạo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vỗ béo trâu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trâu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dê, cừu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dê, cừu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dê sữa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nuôi ong ngoại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nuôi ong nội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nuôi thỏ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nuôi thỏ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chế biến và bảo quản thức ăn thô, xanh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trồng thâm canh và ủ chua cỏ làm thức ăn cho gia súc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xây dựng cơ sở an toàn dịch bệnh đối với các bệnh đăng ký an toàn trên lợn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xây dựng cơ sở chăn nuôi an toàn dịch bệnh đối với các bệnh đăng ký an toàn trên gia cầm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hươu nai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hươu lấy nhung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dúi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ngỗng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nuôi giun quế (trùn quế)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gà bản địa thương phẩm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gà bản địa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ấp nở gia cầm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bò sữa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ngựa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ngựa vỗ béo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chim yến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chồn, cầy (hương, vòi mốc, vòi hương, vòi đốm, vằn).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nhím, don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nhím, don sinh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các loại chim thuộc họ trĩ (Gồm: Trĩ, Công, Gà lôi, Gà tiền, Gà rừng, Gà gô)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cheo cheo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 hình chăn nuôi nai lấy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 tằm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Thủy sản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Phụ lục III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song (mú)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cá vược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đù đỏ/hồng mỹ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hồng đỏ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tráp vàng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cá chim vây vàng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thương phẩm cá bống bớp bằng thức ăn công nghiệp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cá sủi đất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càng xanh bán thâm canh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càng xanh thâm canh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luân canh tôm càng xanh - lúa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xen canh tôm càng xanh - lúa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càng xanh toàn đực trên đất lúa chuyển đổi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thẻ chân trắng thâm canh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thẻ chân trắng 2 giai đoạn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sú thâm canh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sú bán thâm canh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sú quảng canh cải tiến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sú 2 giai đoạn trong rừng ngập mặn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tôm sú kết hợp cá rô phi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thâm canh tôm sú hai giai đoạn đảm bảo an toàn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cua biển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cua biển 2 giai đoạn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ốc hương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ốc hương trong bể - áp dụng cho 500m²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hàu theo hình thức giàn cọc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hàu theo hình thức giàn bè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sản xuất, ương, nuôi ngao giống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nghêu (ngao) bãi triều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sò huyết bãi triều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sò huyết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rô phi/diêu hồng trong lồng bè - áp dụng cho 500m³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rô phi/ diêu hồng thâm canh trong ao 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rô phi/diêu hồng bán thâm canh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ghép cá rô phi/diêu hồng là chính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trắm cỏ trong lồng bè - áp dụng cho 500m³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ghép cá trắm cỏ là chính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ghép cá chép là chính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- lúa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chim trắng trong ao/ 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trê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ương cá trê đồng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tra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nheo mỹ trong lồng bè- áp dụng cho 500m³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nheo mỹ, nheo tầu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lăng nha trong lồng bè - áp dụng cho 500m³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lăng chấm trong lồng bè- áp dụng cho 500m³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lăng nha, lăng chấm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chiên trong lồng bè- áp dụng cho 500m³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lươn trong bể - áp dụng cho 500m²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chình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chình nước ngọt trong bể- áp dụng cho 500m²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chình nước ngọt trong lồng bè- áp dụng cho 500m³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xen canh chạch đồng và cua đồng trong ruộng lúa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trắm đen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lóc, cá chuối, cá sộp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rô đồng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ba ba trong ao/bể- áp dụng cho 500m²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ếch trong bể/ lồng lưới- áp dụng cho 500m²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ốc bươu đồng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ốc bươu đồng trong bể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trai nước ngọt lấy ngọc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rươi trong ao/đầm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chạch thương phẩm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lưới chụp mực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lưới rê hỗn hợp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khai thác ghẹ bằng lồng bẫy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lưới rê 3 lớp cải tiến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ứng dụng các trang thiết bị trên tàu khai thác hải sản xa bờ và tàu dịch vụ hậu cần nghề cá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hầm bảo quản trên tàu khai thác hải sản xa bờ và tàu dịch vụ hậu cần nghề cá bằng công nghệ sử dụng vật liệu cpf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tời thủy lực thu lưới rê tầng đáy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sử dụng đèn led chuyên dụng cho tàu lưới vây kết hợp ánh sáng đèn đánh bắt ở vùng biển khơi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bảo quản sản phẩm trên tàu khai thác hải sản xa bờ bằng đá tuyết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lưới rê đơn (cá trích, cá mòi)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vẹm (Perna viridis) theo hình thức giàn cọc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vẹm (Perna viridis) theo hình thức giàn bè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nâu thâm canh (Scatophagus argus)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cá nâu xen tôm sú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cá song (mú) sử dụng thức ăn tươi sống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vược sử dụng thức ăn tươi sống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sản xuất giống hầu cửa sông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ghép hàu trong ao nuôi tôm sú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sản xuất giống hầu thái bình dương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sản xuất và ương giống sò huyết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ghép sò huyết với tôm sú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sản xuất và ương giống vẹm xanh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sản xuất, ương giống cua biển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thát lát trong ao/hồ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thát lát trong lồng bè (áp dụng cho 500m³)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bống tượng trong ao/hồ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bống tượng trong lồng bè (áp dụng cho 500m³)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bỗng trong lồng bè (áp dụng cho 500m³)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tầm trong lồng bè (áp dụng cho 500m³)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tầm trong bể/ao (áp dụng cho 500m²)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chép giòn trong lồng bè (áp dụng cho 500m³)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chép giòn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trắm giòn trong lồng bè (áp dụng cho 500m³)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nghạnh trong lồng bè (áp dụng cho 500m³)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trắm giòn trong ao/hồ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nghạnh trong ao/hồ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tràu tiến vua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rô tổng trường thương phẩm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sinh sản cá chép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sinh sản cá trắm cỏ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sinh sản cá trắm đen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sinh sản cá rô tổng trường/rô đồng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ương giống cá trắm cỏ trong ao/đầm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ương giống cá chép trong ao/đầm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ương giống cá trắm đen trong ao/đầm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ương giống cá rô tổng trường/rô đồng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ghép cá lóc, cá chuối, cá sộp là chính trong ao/hồ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cua cà ra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cà cuống trong bể - áp dụng cho 500 m²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đối mục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0586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dìa trong ao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586" w:rsidRPr="0026406C" w:rsidRDefault="00EC0586" w:rsidP="00EC0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B3DDC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DC" w:rsidRPr="0026406C" w:rsidRDefault="008B3DDC" w:rsidP="008B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DDC" w:rsidRPr="0026406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Mô hình nuôi cá chiên trong ao nước chảy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DDC" w:rsidRPr="0026406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DDC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DDC" w:rsidRPr="0026406C" w:rsidRDefault="008B3DDC" w:rsidP="008B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DDC" w:rsidRPr="008B3DD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M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ô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h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ì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nh nu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ô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i gh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é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p c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á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trắm 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đ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en l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à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 xml:space="preserve"> ch</w:t>
            </w:r>
            <w:r w:rsidRPr="008B3DDC">
              <w:rPr>
                <w:rFonts w:ascii="TimesNewRomanPS-BoldMT" w:hAnsi="TimesNewRomanPS-BoldMT" w:hint="eastAsia"/>
                <w:bCs/>
                <w:color w:val="000000"/>
                <w:sz w:val="28"/>
                <w:szCs w:val="28"/>
              </w:rPr>
              <w:t>í</w:t>
            </w:r>
            <w:r w:rsidRPr="008B3DDC">
              <w:rPr>
                <w:rFonts w:ascii="TimesNewRomanPS-BoldMT" w:hAnsi="TimesNewRomanPS-BoldMT"/>
                <w:bCs/>
                <w:color w:val="000000"/>
                <w:sz w:val="28"/>
                <w:szCs w:val="28"/>
              </w:rPr>
              <w:t>nh trong ao/hồ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DDC" w:rsidRPr="0026406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B3DDC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DC" w:rsidRPr="0026406C" w:rsidRDefault="008B3DDC" w:rsidP="008B3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DDC" w:rsidRPr="0026406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Lĩnh vực Nghề muối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DC" w:rsidRPr="0026406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Phụ lục IV</w:t>
            </w:r>
          </w:p>
        </w:tc>
      </w:tr>
      <w:tr w:rsidR="008B3DDC" w:rsidRPr="0026406C" w:rsidTr="008B3DDC">
        <w:trPr>
          <w:trHeight w:val="567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DC" w:rsidRPr="0026406C" w:rsidRDefault="008B3DDC" w:rsidP="008B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DC" w:rsidRPr="0026406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Sản xuất muối sạch theo phương pháp phơi cát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DDC" w:rsidRPr="0026406C" w:rsidRDefault="008B3DDC" w:rsidP="008B3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40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C0586" w:rsidRDefault="00EC0586" w:rsidP="0026406C">
      <w:pPr>
        <w:rPr>
          <w:rFonts w:ascii="Times New Roman" w:hAnsi="Times New Roman" w:cs="Times New Roman"/>
          <w:sz w:val="28"/>
          <w:szCs w:val="28"/>
        </w:rPr>
      </w:pPr>
    </w:p>
    <w:p w:rsidR="00EC0586" w:rsidRPr="0026406C" w:rsidRDefault="00EC0586" w:rsidP="002640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0586" w:rsidRPr="0026406C" w:rsidSect="005D3B5D">
      <w:pgSz w:w="11913" w:h="16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B5"/>
    <w:rsid w:val="00045F0E"/>
    <w:rsid w:val="0026406C"/>
    <w:rsid w:val="004B7F1D"/>
    <w:rsid w:val="005D3B5D"/>
    <w:rsid w:val="007E0C23"/>
    <w:rsid w:val="00871A24"/>
    <w:rsid w:val="008B3DDC"/>
    <w:rsid w:val="0090589F"/>
    <w:rsid w:val="00EC0586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9C2072"/>
  <w15:chartTrackingRefBased/>
  <w15:docId w15:val="{E8ED4C82-5AFC-4B07-B375-BFD1B193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F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5F0E"/>
    <w:rPr>
      <w:color w:val="954F72"/>
      <w:u w:val="single"/>
    </w:rPr>
  </w:style>
  <w:style w:type="paragraph" w:customStyle="1" w:styleId="xl65">
    <w:name w:val="xl65"/>
    <w:basedOn w:val="Normal"/>
    <w:rsid w:val="0004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045F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4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45F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045F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64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3</cp:revision>
  <dcterms:created xsi:type="dcterms:W3CDTF">2025-12-30T06:19:00Z</dcterms:created>
  <dcterms:modified xsi:type="dcterms:W3CDTF">2025-12-30T07:01:00Z</dcterms:modified>
</cp:coreProperties>
</file>